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D6" w:rsidRDefault="00D90DD6" w:rsidP="00F30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62C2" w:rsidRPr="004B781A" w:rsidRDefault="000C62C2" w:rsidP="004B781A">
      <w:pPr>
        <w:pStyle w:val="a5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ПОГОДЖУЮ                            </w:t>
      </w:r>
      <w:r w:rsidR="004B781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0C62C2" w:rsidRDefault="000C62C2" w:rsidP="004B781A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                         </w:t>
      </w:r>
      <w:r w:rsidR="004B781A">
        <w:rPr>
          <w:rFonts w:ascii="Times New Roman" w:hAnsi="Times New Roman"/>
          <w:sz w:val="28"/>
          <w:szCs w:val="28"/>
          <w:lang w:val="uk-UA"/>
        </w:rPr>
        <w:t xml:space="preserve">                   рішення 27</w:t>
      </w:r>
    </w:p>
    <w:p w:rsidR="000C62C2" w:rsidRDefault="000C62C2" w:rsidP="004B781A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</w:t>
      </w:r>
      <w:r w:rsidR="004B781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0C62C2" w:rsidRDefault="000C62C2" w:rsidP="004B781A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обласної державно</w:t>
      </w:r>
      <w:r w:rsidR="004B781A">
        <w:rPr>
          <w:rFonts w:ascii="Times New Roman" w:hAnsi="Times New Roman"/>
          <w:sz w:val="28"/>
          <w:szCs w:val="28"/>
          <w:lang w:val="uk-UA"/>
        </w:rPr>
        <w:t xml:space="preserve">ї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                     </w:t>
      </w:r>
    </w:p>
    <w:p w:rsidR="000C62C2" w:rsidRDefault="000C62C2" w:rsidP="004B781A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                                                          </w:t>
      </w:r>
      <w:r w:rsidR="004B781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A661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4B781A">
        <w:rPr>
          <w:rFonts w:ascii="Times New Roman" w:hAnsi="Times New Roman"/>
          <w:sz w:val="28"/>
          <w:szCs w:val="28"/>
          <w:lang w:val="uk-UA"/>
        </w:rPr>
        <w:t xml:space="preserve">16-27/2017 </w:t>
      </w:r>
      <w:r w:rsidR="006A661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B781A">
        <w:rPr>
          <w:rFonts w:ascii="Times New Roman" w:hAnsi="Times New Roman"/>
          <w:sz w:val="28"/>
          <w:szCs w:val="28"/>
          <w:lang w:val="uk-UA"/>
        </w:rPr>
        <w:t>26.07.</w:t>
      </w:r>
      <w:r w:rsidR="006A6615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A6615" w:rsidRPr="007E364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р.   </w:t>
      </w:r>
    </w:p>
    <w:p w:rsidR="000C62C2" w:rsidRDefault="000C62C2" w:rsidP="004B781A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О.В.Русін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62C2" w:rsidRPr="004645C4" w:rsidRDefault="000C62C2" w:rsidP="000C62C2">
      <w:pPr>
        <w:pStyle w:val="a5"/>
        <w:tabs>
          <w:tab w:val="left" w:pos="751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2AFD" w:rsidRPr="000C62C2" w:rsidRDefault="00EF2AFD" w:rsidP="00F30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0E03" w:rsidRPr="00831F47" w:rsidRDefault="00F30E03" w:rsidP="00F30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F30E03" w:rsidRPr="00831F47" w:rsidRDefault="00F30E03" w:rsidP="00F30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b/>
          <w:sz w:val="28"/>
          <w:szCs w:val="28"/>
          <w:lang w:val="uk-UA"/>
        </w:rPr>
        <w:t>про територіальний центр соціального обслуговування</w:t>
      </w:r>
    </w:p>
    <w:p w:rsidR="00F30E03" w:rsidRPr="00831F47" w:rsidRDefault="00F30E03" w:rsidP="00F30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b/>
          <w:sz w:val="28"/>
          <w:szCs w:val="28"/>
          <w:lang w:val="uk-UA"/>
        </w:rPr>
        <w:t>(надання соціальних послуг)</w:t>
      </w:r>
      <w:bookmarkStart w:id="0" w:name="_GoBack"/>
      <w:bookmarkEnd w:id="0"/>
    </w:p>
    <w:p w:rsidR="00B77219" w:rsidRPr="007E3646" w:rsidRDefault="00F30E03" w:rsidP="00B77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F30E03" w:rsidRPr="00E64584" w:rsidRDefault="00F30E03" w:rsidP="00B77219">
      <w:pPr>
        <w:tabs>
          <w:tab w:val="left" w:pos="2910"/>
        </w:tabs>
        <w:jc w:val="center"/>
        <w:rPr>
          <w:sz w:val="16"/>
          <w:szCs w:val="16"/>
          <w:lang w:val="uk-UA"/>
        </w:rPr>
      </w:pPr>
    </w:p>
    <w:p w:rsidR="003E50E9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0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409B" w:rsidRPr="007E40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570E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надання соціальних послуг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(далі – територіальний центр)</w:t>
      </w:r>
      <w:r w:rsidR="00C2570E">
        <w:rPr>
          <w:rFonts w:ascii="Times New Roman" w:hAnsi="Times New Roman" w:cs="Times New Roman"/>
          <w:sz w:val="28"/>
          <w:szCs w:val="28"/>
          <w:lang w:val="uk-UA"/>
        </w:rPr>
        <w:t xml:space="preserve"> є бюджетною установою, рішення щодо утворення, ліквідації або реорганізації якої приймає  орган місцевого самоврядування – Ніжинська міська рада Чернігівської області.</w:t>
      </w:r>
      <w:r w:rsidR="00F30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0E9" w:rsidRDefault="00C2570E" w:rsidP="007468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Територіальний центр утворюється для надання соціальних послуг громадянам, які перебувають у складних життєвих обставинах і потребують сторонньої доп</w:t>
      </w:r>
      <w:r w:rsidR="006A6615">
        <w:rPr>
          <w:rFonts w:ascii="Times New Roman" w:hAnsi="Times New Roman" w:cs="Times New Roman"/>
          <w:sz w:val="28"/>
          <w:szCs w:val="28"/>
          <w:lang w:val="uk-UA"/>
        </w:rPr>
        <w:t xml:space="preserve">омоги, за місцем проживання,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денного перебування.</w:t>
      </w:r>
    </w:p>
    <w:p w:rsidR="00C2570E" w:rsidRDefault="00C2570E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територіального центру повинна відповідати критеріям діяльності </w:t>
      </w:r>
      <w:r w:rsidR="00CA364A">
        <w:rPr>
          <w:rFonts w:ascii="Times New Roman" w:hAnsi="Times New Roman" w:cs="Times New Roman"/>
          <w:sz w:val="28"/>
          <w:szCs w:val="28"/>
          <w:lang w:val="uk-UA"/>
        </w:rPr>
        <w:t>суб’єктів, що надають соціальні послуги.</w:t>
      </w:r>
    </w:p>
    <w:p w:rsidR="00F30E03" w:rsidRPr="00831F47" w:rsidRDefault="003E50E9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у своїй діяльності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 з</w:t>
      </w:r>
      <w:r w:rsidR="000A7F9D"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України, актами Кабінету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Міністрі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 xml:space="preserve">в України, наказами </w:t>
      </w:r>
      <w:proofErr w:type="spellStart"/>
      <w:r w:rsidR="00C575A2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C575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7F9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Чернігівської обласної державної адмі</w:t>
      </w:r>
      <w:r w:rsidR="00B4449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0A7F9D">
        <w:rPr>
          <w:rFonts w:ascii="Times New Roman" w:hAnsi="Times New Roman" w:cs="Times New Roman"/>
          <w:sz w:val="28"/>
          <w:szCs w:val="28"/>
          <w:lang w:val="uk-UA"/>
        </w:rPr>
        <w:t>страції,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493"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3F4F46">
        <w:rPr>
          <w:rFonts w:ascii="Times New Roman" w:hAnsi="Times New Roman" w:cs="Times New Roman"/>
          <w:sz w:val="28"/>
          <w:szCs w:val="28"/>
          <w:lang w:val="uk-UA"/>
        </w:rPr>
        <w:t xml:space="preserve">еннями Ніжинської міської ради </w:t>
      </w:r>
      <w:r w:rsidR="003F4F46" w:rsidRPr="003F4F4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44493">
        <w:rPr>
          <w:rFonts w:ascii="Times New Roman" w:hAnsi="Times New Roman" w:cs="Times New Roman"/>
          <w:sz w:val="28"/>
          <w:szCs w:val="28"/>
          <w:lang w:val="uk-UA"/>
        </w:rPr>
        <w:t>ернігівської області, її виконавчого комітету, розпорядженнями міського голови, а також положенням про територіальний центр,розробленим відповідно до Типового положення.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провадить свою діяльність на принципах адресності та індивідуального підходу, доступності та відкритості, добровільного вибору отримання чи відмови від надання соціальних послуг, гуманності, комплексності, максимальної ефекти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 xml:space="preserve">вності використання бюджетних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коштів, законності, соціальної справедливості, забезпечення конфіденційності, дотримання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стандартів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послуг,етичних норм і правил. 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>На надання соціальних послуг в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територіальному центрі мають право:</w:t>
      </w:r>
    </w:p>
    <w:p w:rsidR="00C63AC8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громадяни п</w:t>
      </w:r>
      <w:r w:rsidR="00EC6829">
        <w:rPr>
          <w:rFonts w:ascii="Times New Roman" w:hAnsi="Times New Roman" w:cs="Times New Roman"/>
          <w:sz w:val="28"/>
          <w:szCs w:val="28"/>
          <w:lang w:val="uk-UA"/>
        </w:rPr>
        <w:t>охилого віку, інваліди, хворі (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постійної сторонньої допомоги, визнані такими в порядку, затвердженому </w:t>
      </w:r>
      <w:r w:rsidR="00C575A2">
        <w:rPr>
          <w:rFonts w:ascii="Times New Roman" w:hAnsi="Times New Roman" w:cs="Times New Roman"/>
          <w:sz w:val="28"/>
          <w:szCs w:val="28"/>
          <w:lang w:val="uk-UA"/>
        </w:rPr>
        <w:t>МОЗ;</w:t>
      </w:r>
    </w:p>
    <w:p w:rsidR="00EF2AFD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</w:p>
    <w:p w:rsidR="00F30E03" w:rsidRPr="00831F47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громадяни, які перебувають у складній життєвій ситуації у зв’язку з безробіттям і зареєстровані в державній службі зайнятості як такі, що шукають роботу, стихійним лихом, катастрофою (і мають на своєму утрима</w:t>
      </w:r>
      <w:r w:rsidR="00C63AC8">
        <w:rPr>
          <w:rFonts w:ascii="Times New Roman" w:hAnsi="Times New Roman" w:cs="Times New Roman"/>
          <w:sz w:val="28"/>
          <w:szCs w:val="28"/>
          <w:lang w:val="uk-UA"/>
        </w:rPr>
        <w:t>нні неповнолітніх дітей, дітей-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інвалідів, осіб похилого віку, інвалідів), якщо середньомісячний сукупний дохід їх сімей нижчий ніж прожитковий мінімум для сім’ї.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утворюється за на</w:t>
      </w:r>
      <w:r w:rsidR="00C63AC8">
        <w:rPr>
          <w:rFonts w:ascii="Times New Roman" w:hAnsi="Times New Roman" w:cs="Times New Roman"/>
          <w:sz w:val="28"/>
          <w:szCs w:val="28"/>
          <w:lang w:val="uk-UA"/>
        </w:rPr>
        <w:t>явності необхідної матеріально-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бази, зокрема приміщень, що відповідають будівельним, </w:t>
      </w:r>
      <w:r w:rsidR="00C63AC8">
        <w:rPr>
          <w:rFonts w:ascii="Times New Roman" w:hAnsi="Times New Roman" w:cs="Times New Roman"/>
          <w:sz w:val="28"/>
          <w:szCs w:val="28"/>
          <w:lang w:val="uk-UA"/>
        </w:rPr>
        <w:t>технічним, санітарно-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гігієнічним нормам, вимогам пожежної безпеки та іншим нормам відповідно до законодавства.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Положення про територіальний центр, його структура за пропозицією управління праці та соціального захисту населення Ніжинської міської ради, погодженою відповідно з Департаментом соціального захисту населення Чернігівської обласної державної адміністрації, затверджуються органом місцевого самоврядування – Ніжинською міською радою, яка його утворила.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  <w:r w:rsidR="002F6E43">
        <w:rPr>
          <w:rFonts w:ascii="Times New Roman" w:hAnsi="Times New Roman" w:cs="Times New Roman"/>
          <w:sz w:val="28"/>
          <w:szCs w:val="28"/>
          <w:lang w:val="uk-UA"/>
        </w:rPr>
        <w:t>, штатний розпис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2F6E43">
        <w:rPr>
          <w:rFonts w:ascii="Times New Roman" w:hAnsi="Times New Roman" w:cs="Times New Roman"/>
          <w:sz w:val="28"/>
          <w:szCs w:val="28"/>
          <w:lang w:val="uk-UA"/>
        </w:rPr>
        <w:t>ого центру затверджує міський голова.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Методичне забезпечення діяльності територіальн</w:t>
      </w:r>
      <w:r w:rsidR="00C43E5F">
        <w:rPr>
          <w:rFonts w:ascii="Times New Roman" w:hAnsi="Times New Roman" w:cs="Times New Roman"/>
          <w:sz w:val="28"/>
          <w:szCs w:val="28"/>
          <w:lang w:val="uk-UA"/>
        </w:rPr>
        <w:t xml:space="preserve">ого центру здійснює </w:t>
      </w:r>
      <w:proofErr w:type="spellStart"/>
      <w:r w:rsidR="00C43E5F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, координацію та контроль за забезпеченням його діяльності – в установленому порядку Департамент  соціального захисту населення Чернігівської обласної державної адміністрації, </w:t>
      </w:r>
      <w:r w:rsidR="00C63AC8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методичне забезпечення та контроль за додержанням законодавства про надання соціальних послуг – управління праці та соціального захисту населення Ніжинської міської ради.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реалізації соціальної політики </w:t>
      </w:r>
      <w:r w:rsidR="00C43E5F">
        <w:rPr>
          <w:rFonts w:ascii="Times New Roman" w:hAnsi="Times New Roman" w:cs="Times New Roman"/>
          <w:sz w:val="28"/>
          <w:szCs w:val="28"/>
          <w:lang w:val="uk-UA"/>
        </w:rPr>
        <w:t>щодо надання соціальних послуг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взаємодіє </w:t>
      </w:r>
      <w:r w:rsidR="00AD4E20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стру</w:t>
      </w:r>
      <w:r w:rsidR="0041456B">
        <w:rPr>
          <w:rFonts w:ascii="Times New Roman" w:hAnsi="Times New Roman" w:cs="Times New Roman"/>
          <w:sz w:val="28"/>
          <w:szCs w:val="28"/>
          <w:lang w:val="uk-UA"/>
        </w:rPr>
        <w:t xml:space="preserve">ктурними підрозділами виконавчих органів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підприємствами, установами та організаціями всіх форм власності.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територіального центру є : </w:t>
      </w:r>
    </w:p>
    <w:p w:rsidR="00F30E03" w:rsidRPr="00831F47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виявлення громадя</w:t>
      </w:r>
      <w:r w:rsidR="00304FAE">
        <w:rPr>
          <w:rFonts w:ascii="Times New Roman" w:hAnsi="Times New Roman" w:cs="Times New Roman"/>
          <w:sz w:val="28"/>
          <w:szCs w:val="28"/>
          <w:lang w:val="uk-UA"/>
        </w:rPr>
        <w:t>н, зазначених у пункті 4 цього П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оложення, формування електронної бази даних таких громадян, визначення (оцінювання) їх індивід</w:t>
      </w:r>
      <w:r w:rsidR="0041456B">
        <w:rPr>
          <w:rFonts w:ascii="Times New Roman" w:hAnsi="Times New Roman" w:cs="Times New Roman"/>
          <w:sz w:val="28"/>
          <w:szCs w:val="28"/>
          <w:lang w:val="uk-UA"/>
        </w:rPr>
        <w:t>уальних потреб у наданні</w:t>
      </w:r>
      <w:r w:rsidR="00304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04FA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304FAE">
        <w:rPr>
          <w:rFonts w:ascii="Times New Roman" w:hAnsi="Times New Roman" w:cs="Times New Roman"/>
          <w:sz w:val="28"/>
          <w:szCs w:val="28"/>
          <w:lang w:val="uk-UA"/>
        </w:rPr>
        <w:t>іальних послуг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E03" w:rsidRPr="00831F47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забезпечення якіс</w:t>
      </w:r>
      <w:r w:rsidR="00117D7A">
        <w:rPr>
          <w:rFonts w:ascii="Times New Roman" w:hAnsi="Times New Roman" w:cs="Times New Roman"/>
          <w:sz w:val="28"/>
          <w:szCs w:val="28"/>
          <w:lang w:val="uk-UA"/>
        </w:rPr>
        <w:t xml:space="preserve">ного надання </w:t>
      </w:r>
      <w:proofErr w:type="gramStart"/>
      <w:r w:rsidR="00117D7A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117D7A">
        <w:rPr>
          <w:rFonts w:ascii="Times New Roman" w:hAnsi="Times New Roman" w:cs="Times New Roman"/>
          <w:sz w:val="28"/>
          <w:szCs w:val="28"/>
          <w:lang w:val="uk-UA"/>
        </w:rPr>
        <w:t>іальних послуг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E03" w:rsidRPr="00F34460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34460" w:rsidRPr="00F344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установлення зв’язків з </w:t>
      </w:r>
      <w:proofErr w:type="gramStart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ідприємствами, установами та організаціями всіх форм власності, фізичними особами, родичами громадян, яких обслуговує 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</w:t>
      </w:r>
      <w:r w:rsidR="00117D7A">
        <w:rPr>
          <w:rFonts w:ascii="Times New Roman" w:hAnsi="Times New Roman" w:cs="Times New Roman"/>
          <w:sz w:val="28"/>
          <w:szCs w:val="28"/>
          <w:lang w:val="uk-UA"/>
        </w:rPr>
        <w:t xml:space="preserve">ентр, з метою сприяння в наданні соціальних послуг </w:t>
      </w:r>
      <w:r w:rsidRPr="00831F47">
        <w:rPr>
          <w:rFonts w:ascii="Times New Roman" w:hAnsi="Times New Roman" w:cs="Times New Roman"/>
          <w:sz w:val="28"/>
          <w:szCs w:val="28"/>
          <w:lang w:val="uk-UA"/>
        </w:rPr>
        <w:t>громадянам, зазначеним у пункті 4 цього Положення.</w:t>
      </w:r>
    </w:p>
    <w:p w:rsidR="00EC6829" w:rsidRDefault="00304FAE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306B7" w:rsidRDefault="00CC3548" w:rsidP="009306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04FAE">
        <w:rPr>
          <w:rFonts w:ascii="Times New Roman" w:hAnsi="Times New Roman" w:cs="Times New Roman"/>
          <w:sz w:val="28"/>
          <w:szCs w:val="28"/>
          <w:lang w:val="uk-UA"/>
        </w:rPr>
        <w:t>територіаль</w:t>
      </w:r>
      <w:r w:rsidR="009306B7">
        <w:rPr>
          <w:rFonts w:ascii="Times New Roman" w:hAnsi="Times New Roman" w:cs="Times New Roman"/>
          <w:sz w:val="28"/>
          <w:szCs w:val="28"/>
          <w:lang w:val="uk-UA"/>
        </w:rPr>
        <w:t>ному  центрі</w:t>
      </w:r>
      <w:r w:rsidR="006A6615" w:rsidRPr="006A6615">
        <w:rPr>
          <w:rFonts w:ascii="Times New Roman" w:hAnsi="Times New Roman" w:cs="Times New Roman"/>
          <w:sz w:val="28"/>
          <w:szCs w:val="28"/>
        </w:rPr>
        <w:t xml:space="preserve"> </w:t>
      </w:r>
      <w:r w:rsidR="00930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6B7" w:rsidRPr="009306B7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6A6615">
        <w:rPr>
          <w:rFonts w:ascii="Times New Roman" w:hAnsi="Times New Roman" w:cs="Times New Roman"/>
          <w:sz w:val="28"/>
          <w:szCs w:val="28"/>
          <w:lang w:val="uk-UA"/>
        </w:rPr>
        <w:t>іють</w:t>
      </w:r>
      <w:proofErr w:type="spellEnd"/>
      <w:r w:rsidR="006A6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1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6A6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6B7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="00930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6B7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9306B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34460" w:rsidRPr="009306B7" w:rsidRDefault="009306B7" w:rsidP="009306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2AF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460">
        <w:rPr>
          <w:rFonts w:ascii="Times New Roman" w:hAnsi="Times New Roman" w:cs="Times New Roman"/>
          <w:sz w:val="28"/>
          <w:szCs w:val="28"/>
          <w:lang w:val="uk-UA"/>
        </w:rPr>
        <w:t>соц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іальної допомоги вдома;</w:t>
      </w:r>
    </w:p>
    <w:p w:rsidR="00304FAE" w:rsidRPr="007E3646" w:rsidRDefault="00277BD8" w:rsidP="00417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E03" w:rsidRDefault="009306B7" w:rsidP="00277BD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77BD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60" w:rsidRPr="00F34460">
        <w:rPr>
          <w:rFonts w:ascii="Times New Roman" w:hAnsi="Times New Roman" w:cs="Times New Roman"/>
          <w:sz w:val="28"/>
          <w:szCs w:val="28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організації надання адресної натуральної та грошової допомоги;</w:t>
      </w:r>
    </w:p>
    <w:p w:rsidR="00277BD8" w:rsidRDefault="00277BD8" w:rsidP="00277BD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 денного перебування.</w:t>
      </w:r>
    </w:p>
    <w:p w:rsidR="00EC6829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очолює директор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на посаду та звільняється з посади</w:t>
      </w:r>
      <w:r w:rsidR="0041456B">
        <w:rPr>
          <w:rFonts w:ascii="Times New Roman" w:hAnsi="Times New Roman" w:cs="Times New Roman"/>
          <w:sz w:val="28"/>
          <w:szCs w:val="28"/>
          <w:lang w:val="uk-UA"/>
        </w:rPr>
        <w:t xml:space="preserve"> міським головою за пропозицією</w:t>
      </w:r>
      <w:r w:rsidR="00A72B5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 соціального захисту населення</w:t>
      </w:r>
      <w:r w:rsidR="00EC7DB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A72B5D">
        <w:rPr>
          <w:rFonts w:ascii="Times New Roman" w:hAnsi="Times New Roman" w:cs="Times New Roman"/>
          <w:sz w:val="28"/>
          <w:szCs w:val="28"/>
          <w:lang w:val="uk-UA"/>
        </w:rPr>
        <w:t>, погодженою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з Департаментом соціального захисту населення Чернігівської обласної державної адміністрації. 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Посаду директора територіального центру може займати особа, яка має вищу освіту (магістр, 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спеціаліст) відповідного напрям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у підготовки і стаж роботи на керівній посаді не менш як п’ять років.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територіального центру:</w:t>
      </w:r>
    </w:p>
    <w:p w:rsidR="00F30E03" w:rsidRPr="00831F47" w:rsidRDefault="00CC3548" w:rsidP="00F3446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роботу територіального центру, несе персональну відповідальність за виконання покладених на центр  завдань,</w:t>
      </w:r>
      <w:r w:rsidR="00D301C9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проведення моніторингу та оцінку якості соціальних послуг,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ступінь відповідальності працівників;</w:t>
      </w:r>
    </w:p>
    <w:p w:rsidR="00F30E03" w:rsidRPr="00831F47" w:rsidRDefault="00E8532D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2) затверджу</w:t>
      </w:r>
      <w:r w:rsidR="00EC6829">
        <w:rPr>
          <w:rFonts w:ascii="Times New Roman" w:hAnsi="Times New Roman" w:cs="Times New Roman"/>
          <w:sz w:val="28"/>
          <w:szCs w:val="28"/>
          <w:lang w:val="uk-UA"/>
        </w:rPr>
        <w:t>є посадові обов’язки заступника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і керівників структурних підрозділів та інших працівників територіального центру;</w:t>
      </w:r>
    </w:p>
    <w:p w:rsidR="00F30E03" w:rsidRPr="00831F47" w:rsidRDefault="00EC7DB9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координує діяльність структурних підрозділів територіального центру;</w:t>
      </w:r>
    </w:p>
    <w:p w:rsidR="00F30E03" w:rsidRPr="00831F47" w:rsidRDefault="00EC7DB9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4) подає</w:t>
      </w:r>
      <w:r w:rsidR="009306B7">
        <w:rPr>
          <w:rFonts w:ascii="Times New Roman" w:hAnsi="Times New Roman" w:cs="Times New Roman"/>
          <w:sz w:val="28"/>
          <w:szCs w:val="28"/>
          <w:lang w:val="uk-UA"/>
        </w:rPr>
        <w:t xml:space="preserve"> органу, що утворив територіальний центр,</w:t>
      </w:r>
      <w:r w:rsidR="00AE0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пропозиції щодо штатного розпису, кошторису витрат центру;</w:t>
      </w:r>
    </w:p>
    <w:p w:rsidR="00F30E03" w:rsidRPr="00831F47" w:rsidRDefault="00EC7DB9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5) укладає договори, діє від імені територіального центру і представляє його інтереси;</w:t>
      </w:r>
    </w:p>
    <w:p w:rsidR="00291DF5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53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розпоряджається коштами територіального центру в межах затвердженого кошторису витрат та відповідно до їх цільового призначення, у тому числі на оплату: </w:t>
      </w:r>
    </w:p>
    <w:p w:rsidR="00C63AC8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щорічного </w:t>
      </w:r>
      <w:proofErr w:type="gramStart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ілактичного медичного огляду соціальних працівників та соціальних робітників територіального центру, які безпосередньо надають соціальні послуги;</w:t>
      </w:r>
    </w:p>
    <w:p w:rsidR="00F30E03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придбання);</w:t>
      </w:r>
    </w:p>
    <w:p w:rsidR="00F30E03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4460">
        <w:rPr>
          <w:rFonts w:ascii="Times New Roman" w:hAnsi="Times New Roman" w:cs="Times New Roman"/>
          <w:sz w:val="28"/>
          <w:szCs w:val="28"/>
        </w:rPr>
        <w:t xml:space="preserve">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для оснащення структурних </w:t>
      </w:r>
      <w:proofErr w:type="gramStart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ідрозділів територіального центру автотранспорту, засобів пересування, спеціальних засобів для догляду і самообслуговування;</w:t>
      </w:r>
    </w:p>
    <w:p w:rsidR="00F30E03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460"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осіб, які надають соціальні послуги;</w:t>
      </w:r>
    </w:p>
    <w:p w:rsidR="00F30E03" w:rsidRPr="00F34460" w:rsidRDefault="00F34460" w:rsidP="00417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6B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5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призначає в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установленому порядку на посаду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і звільняє з посад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територіального центру;</w:t>
      </w:r>
    </w:p>
    <w:p w:rsidR="00F30E03" w:rsidRPr="00831F47" w:rsidRDefault="00EC6829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85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видає у м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>ежах своєї компетенції накази (в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:rsidR="00F30E03" w:rsidRPr="00831F47" w:rsidRDefault="00E8532D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9) розробляє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 і подає на затвердження </w:t>
      </w:r>
      <w:r w:rsidR="00291DF5">
        <w:rPr>
          <w:rFonts w:ascii="Times New Roman" w:hAnsi="Times New Roman" w:cs="Times New Roman"/>
          <w:sz w:val="28"/>
          <w:szCs w:val="28"/>
          <w:lang w:val="uk-UA"/>
        </w:rPr>
        <w:t xml:space="preserve">Ніжинській міській раді </w:t>
      </w:r>
      <w:r w:rsidR="009306B7">
        <w:rPr>
          <w:rFonts w:ascii="Times New Roman" w:hAnsi="Times New Roman" w:cs="Times New Roman"/>
          <w:sz w:val="28"/>
          <w:szCs w:val="28"/>
          <w:lang w:val="uk-UA"/>
        </w:rPr>
        <w:t>проект П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оложення про територіальний центр;</w:t>
      </w:r>
    </w:p>
    <w:p w:rsidR="00F30E03" w:rsidRPr="00831F47" w:rsidRDefault="004645C4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3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10) затверджує положення про структурні підрозділи територіального центру.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4645C4" w:rsidRDefault="007468E7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утримується за рахунок  коштів, які відповідно до Бюджетного кодексу України виділяються з місцевого бюджету на соціальний захист населення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соціальне забезпечення, інших надходжень,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у тому числі від діяльності його структурних підрозділів, від надання платних соціальних послуг, а також благодійних коштів громадян, підприємств, установ та організацій.</w:t>
      </w:r>
    </w:p>
    <w:p w:rsidR="00F16268" w:rsidRPr="004645C4" w:rsidRDefault="00F1626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C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B6BDE" w:rsidRPr="001B6BDE" w:rsidRDefault="001B6BDE" w:rsidP="001B6BDE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5C4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4645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645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Забороняється розподіл отриманих доходів (прибутків) або їх частини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1B6BDE" w:rsidRPr="001B6BDE" w:rsidRDefault="001B6BDE" w:rsidP="001B6BDE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14. Доходи (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прибутки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територіального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центру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виключно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видаткі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територіального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>центру</w:t>
      </w:r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мети (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напрямів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даним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E03" w:rsidRPr="000A5B39" w:rsidRDefault="001B6BDE" w:rsidP="000A5B3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територіального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центру (в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приєднання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поділу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передаються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Засновника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ради) і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зараховуються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доходу </w:t>
      </w:r>
      <w:proofErr w:type="spellStart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1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бюджету.</w:t>
      </w:r>
    </w:p>
    <w:p w:rsidR="00F30E03" w:rsidRPr="00831F47" w:rsidRDefault="00E8532D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5B3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Гранична чисельність і фонд оплати праці працівників територіального центру затверджуються Ніжинською міською радою.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5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Умови оплати праці працівників територіального центру та штатна чисельність визначаються відповідно до законодавства з питань оплати праці, норм часу, чисельності та типового штатного нормативу чисельності працівників територіального центру, що 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наказами </w:t>
      </w:r>
      <w:proofErr w:type="spellStart"/>
      <w:r w:rsidR="00A528AA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Pr="00831F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Default="007468E7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5B3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1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>Для надання соціальних послуг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територіальний центр має право залучати на договірних засадах інші підприємства, установи, організації та фізичних осіб, зокрема волонтерів.</w:t>
      </w:r>
    </w:p>
    <w:p w:rsidR="00A528AA" w:rsidRPr="00831F47" w:rsidRDefault="00E8532D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68E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територіальному центрі можуть утворюватися </w:t>
      </w:r>
      <w:proofErr w:type="spellStart"/>
      <w:r w:rsidR="00A528AA">
        <w:rPr>
          <w:rFonts w:ascii="Times New Roman" w:hAnsi="Times New Roman" w:cs="Times New Roman"/>
          <w:sz w:val="28"/>
          <w:szCs w:val="28"/>
          <w:lang w:val="uk-UA"/>
        </w:rPr>
        <w:t>мультидисциплінарні</w:t>
      </w:r>
      <w:proofErr w:type="spellEnd"/>
      <w:r w:rsidR="00A528AA">
        <w:rPr>
          <w:rFonts w:ascii="Times New Roman" w:hAnsi="Times New Roman" w:cs="Times New Roman"/>
          <w:sz w:val="28"/>
          <w:szCs w:val="28"/>
          <w:lang w:val="uk-UA"/>
        </w:rPr>
        <w:t xml:space="preserve"> команди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організації </w:t>
      </w:r>
      <w:proofErr w:type="spellStart"/>
      <w:r w:rsidR="00B34979">
        <w:rPr>
          <w:rFonts w:ascii="Times New Roman" w:hAnsi="Times New Roman" w:cs="Times New Roman"/>
          <w:sz w:val="28"/>
          <w:szCs w:val="28"/>
          <w:lang w:val="uk-UA"/>
        </w:rPr>
        <w:t>мультидисциплінарного</w:t>
      </w:r>
      <w:proofErr w:type="spellEnd"/>
      <w:r w:rsidR="00B34979">
        <w:rPr>
          <w:rFonts w:ascii="Times New Roman" w:hAnsi="Times New Roman" w:cs="Times New Roman"/>
          <w:sz w:val="28"/>
          <w:szCs w:val="28"/>
          <w:lang w:val="uk-UA"/>
        </w:rPr>
        <w:t xml:space="preserve"> підходу з надання соціальних послуг у територіальному центрі соціального обслуговування (надання соціальних послуг), затвердженого наказом </w:t>
      </w:r>
      <w:proofErr w:type="spellStart"/>
      <w:r w:rsidR="00B34979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B34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E8532D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5B39">
        <w:rPr>
          <w:rFonts w:ascii="Times New Roman" w:hAnsi="Times New Roman" w:cs="Times New Roman"/>
          <w:sz w:val="28"/>
          <w:szCs w:val="28"/>
        </w:rPr>
        <w:t>1</w:t>
      </w:r>
      <w:r w:rsidR="000A5B3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30E03" w:rsidRPr="00831F47">
        <w:rPr>
          <w:rFonts w:ascii="Times New Roman" w:hAnsi="Times New Roman" w:cs="Times New Roman"/>
          <w:sz w:val="28"/>
          <w:szCs w:val="28"/>
        </w:rPr>
        <w:t>.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має право в установленому порядку отримувати  гум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анітарну та благодійну допомогу, в тому числі із-за кордону, яка використовується для надання  допомоги  громадянам</w:t>
      </w:r>
      <w:r w:rsidR="00117D7A">
        <w:rPr>
          <w:rFonts w:ascii="Times New Roman" w:hAnsi="Times New Roman" w:cs="Times New Roman"/>
          <w:sz w:val="28"/>
          <w:szCs w:val="28"/>
          <w:lang w:val="uk-UA"/>
        </w:rPr>
        <w:t>, зазначеним у пункті 4 цього П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оложення, та поліпшення матеріально-технічної бази територіального центру.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A5B3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Перевірка роботи та контроль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 xml:space="preserve"> за організацією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пов’язаної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ціальних послуг,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територіал</w:t>
      </w:r>
      <w:r w:rsidR="00C63AC8">
        <w:rPr>
          <w:rFonts w:ascii="Times New Roman" w:hAnsi="Times New Roman" w:cs="Times New Roman"/>
          <w:sz w:val="28"/>
          <w:szCs w:val="28"/>
          <w:lang w:val="uk-UA"/>
        </w:rPr>
        <w:t>ьного центру, ревізія фінансово-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господарської діяльності центру проводяться відповідно до законодавства України.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E03" w:rsidRPr="00831F47" w:rsidRDefault="00CC3548" w:rsidP="00417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5B3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23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є юридичною особою, має самостійний бала</w:t>
      </w:r>
      <w:r w:rsidR="00B34979">
        <w:rPr>
          <w:rFonts w:ascii="Times New Roman" w:hAnsi="Times New Roman" w:cs="Times New Roman"/>
          <w:sz w:val="28"/>
          <w:szCs w:val="28"/>
          <w:lang w:val="uk-UA"/>
        </w:rPr>
        <w:t>нс, рахунки в органах Казначейства, печатку із</w:t>
      </w:r>
      <w:r w:rsidR="00F30E03" w:rsidRPr="00831F47">
        <w:rPr>
          <w:rFonts w:ascii="Times New Roman" w:hAnsi="Times New Roman" w:cs="Times New Roman"/>
          <w:sz w:val="28"/>
          <w:szCs w:val="28"/>
          <w:lang w:val="uk-UA"/>
        </w:rPr>
        <w:t xml:space="preserve"> своїм найменуванням, штампи та бланки.</w:t>
      </w:r>
    </w:p>
    <w:p w:rsidR="00F30E03" w:rsidRPr="00831F47" w:rsidRDefault="00F30E03" w:rsidP="00417E3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F47">
        <w:rPr>
          <w:rFonts w:ascii="Times New Roman" w:hAnsi="Times New Roman" w:cs="Times New Roman"/>
          <w:sz w:val="28"/>
          <w:szCs w:val="28"/>
          <w:lang w:val="uk-UA"/>
        </w:rPr>
        <w:t>Юридична адреса: вул. Шевченка, 99Є, м. Ніжин, Чернігівська обл., 16600.</w:t>
      </w:r>
    </w:p>
    <w:p w:rsidR="00505ED3" w:rsidRPr="006F66E2" w:rsidRDefault="00417E3F" w:rsidP="00417E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4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30E03" w:rsidRPr="00B36B7D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505ED3" w:rsidRPr="00277BD8" w:rsidRDefault="00505ED3" w:rsidP="00417E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ED3" w:rsidRPr="00277BD8" w:rsidRDefault="00505ED3" w:rsidP="00417E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1A" w:rsidRDefault="00140D1A" w:rsidP="00417E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D1A" w:rsidRDefault="00140D1A" w:rsidP="00417E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116" w:rsidRDefault="00A17116" w:rsidP="00A1711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територіального центру</w:t>
      </w:r>
    </w:p>
    <w:p w:rsidR="00A17116" w:rsidRDefault="00A17116" w:rsidP="00A1711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соціального обслуговування </w:t>
      </w:r>
    </w:p>
    <w:p w:rsidR="00A17116" w:rsidRDefault="00A17116" w:rsidP="00A1711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(надання соціальних послуг)</w:t>
      </w:r>
    </w:p>
    <w:p w:rsidR="00F30E03" w:rsidRPr="00DA6320" w:rsidRDefault="00A17116" w:rsidP="007E364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proofErr w:type="spellStart"/>
      <w:r w:rsidR="007E3646">
        <w:rPr>
          <w:rFonts w:ascii="Times New Roman" w:hAnsi="Times New Roman" w:cs="Times New Roman"/>
          <w:b/>
          <w:sz w:val="28"/>
          <w:szCs w:val="28"/>
          <w:lang w:val="uk-UA"/>
        </w:rPr>
        <w:t>І.М.Шаповалова</w:t>
      </w:r>
      <w:proofErr w:type="spellEnd"/>
    </w:p>
    <w:sectPr w:rsidR="00F30E03" w:rsidRPr="00DA6320" w:rsidSect="00831F4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56C"/>
    <w:multiLevelType w:val="hybridMultilevel"/>
    <w:tmpl w:val="1F3C9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13AE3"/>
    <w:multiLevelType w:val="hybridMultilevel"/>
    <w:tmpl w:val="2B0A6F5C"/>
    <w:lvl w:ilvl="0" w:tplc="952E9DF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736F5"/>
    <w:multiLevelType w:val="hybridMultilevel"/>
    <w:tmpl w:val="5C464D76"/>
    <w:lvl w:ilvl="0" w:tplc="962CB54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51A2F"/>
    <w:multiLevelType w:val="hybridMultilevel"/>
    <w:tmpl w:val="4CB631B2"/>
    <w:lvl w:ilvl="0" w:tplc="86BA1EA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2837"/>
    <w:rsid w:val="000116CD"/>
    <w:rsid w:val="00011E20"/>
    <w:rsid w:val="000A56FC"/>
    <w:rsid w:val="000A5B39"/>
    <w:rsid w:val="000A62E7"/>
    <w:rsid w:val="000A7F9D"/>
    <w:rsid w:val="000C62C2"/>
    <w:rsid w:val="000E014B"/>
    <w:rsid w:val="0011235C"/>
    <w:rsid w:val="00117D7A"/>
    <w:rsid w:val="00131DE5"/>
    <w:rsid w:val="00140D1A"/>
    <w:rsid w:val="001650C8"/>
    <w:rsid w:val="001B6BDE"/>
    <w:rsid w:val="001E0777"/>
    <w:rsid w:val="001E7848"/>
    <w:rsid w:val="00232C9E"/>
    <w:rsid w:val="00242872"/>
    <w:rsid w:val="00277902"/>
    <w:rsid w:val="00277BD8"/>
    <w:rsid w:val="00291DF5"/>
    <w:rsid w:val="002F6E43"/>
    <w:rsid w:val="00304FAE"/>
    <w:rsid w:val="0035049F"/>
    <w:rsid w:val="00392368"/>
    <w:rsid w:val="003E1166"/>
    <w:rsid w:val="003E50E9"/>
    <w:rsid w:val="003F4F46"/>
    <w:rsid w:val="0041456B"/>
    <w:rsid w:val="00417E3F"/>
    <w:rsid w:val="00437BD8"/>
    <w:rsid w:val="004645C4"/>
    <w:rsid w:val="00484003"/>
    <w:rsid w:val="00494FA0"/>
    <w:rsid w:val="004B781A"/>
    <w:rsid w:val="00505ED3"/>
    <w:rsid w:val="0053059D"/>
    <w:rsid w:val="00535EF6"/>
    <w:rsid w:val="00575BA0"/>
    <w:rsid w:val="00582FAA"/>
    <w:rsid w:val="005A0A4F"/>
    <w:rsid w:val="005B730F"/>
    <w:rsid w:val="005F5DF7"/>
    <w:rsid w:val="00633465"/>
    <w:rsid w:val="006A6615"/>
    <w:rsid w:val="006D079C"/>
    <w:rsid w:val="006F66E2"/>
    <w:rsid w:val="00726534"/>
    <w:rsid w:val="007468E7"/>
    <w:rsid w:val="00764488"/>
    <w:rsid w:val="007A76F1"/>
    <w:rsid w:val="007D7E6F"/>
    <w:rsid w:val="007E3646"/>
    <w:rsid w:val="007E409B"/>
    <w:rsid w:val="00831F47"/>
    <w:rsid w:val="00845B2E"/>
    <w:rsid w:val="00883795"/>
    <w:rsid w:val="008D7F5F"/>
    <w:rsid w:val="009306B7"/>
    <w:rsid w:val="00937572"/>
    <w:rsid w:val="00945BFB"/>
    <w:rsid w:val="00960823"/>
    <w:rsid w:val="00993B9C"/>
    <w:rsid w:val="009B0DA3"/>
    <w:rsid w:val="009F58BF"/>
    <w:rsid w:val="009F6937"/>
    <w:rsid w:val="00A17116"/>
    <w:rsid w:val="00A318FE"/>
    <w:rsid w:val="00A31E09"/>
    <w:rsid w:val="00A36147"/>
    <w:rsid w:val="00A528AA"/>
    <w:rsid w:val="00A72B5D"/>
    <w:rsid w:val="00A7672F"/>
    <w:rsid w:val="00AD4E20"/>
    <w:rsid w:val="00AE03C4"/>
    <w:rsid w:val="00AE082B"/>
    <w:rsid w:val="00B01313"/>
    <w:rsid w:val="00B3165A"/>
    <w:rsid w:val="00B34979"/>
    <w:rsid w:val="00B36B7D"/>
    <w:rsid w:val="00B44493"/>
    <w:rsid w:val="00B77219"/>
    <w:rsid w:val="00BF43E4"/>
    <w:rsid w:val="00C067D8"/>
    <w:rsid w:val="00C2570E"/>
    <w:rsid w:val="00C43E5F"/>
    <w:rsid w:val="00C513EC"/>
    <w:rsid w:val="00C575A2"/>
    <w:rsid w:val="00C63AC8"/>
    <w:rsid w:val="00CA364A"/>
    <w:rsid w:val="00CB1891"/>
    <w:rsid w:val="00CC3548"/>
    <w:rsid w:val="00CE12E6"/>
    <w:rsid w:val="00D00174"/>
    <w:rsid w:val="00D301C9"/>
    <w:rsid w:val="00D32145"/>
    <w:rsid w:val="00D63101"/>
    <w:rsid w:val="00D864C9"/>
    <w:rsid w:val="00D90DD6"/>
    <w:rsid w:val="00DA6320"/>
    <w:rsid w:val="00DA71C8"/>
    <w:rsid w:val="00E557D1"/>
    <w:rsid w:val="00E8532D"/>
    <w:rsid w:val="00EC5018"/>
    <w:rsid w:val="00EC6829"/>
    <w:rsid w:val="00EC7DB9"/>
    <w:rsid w:val="00EE3642"/>
    <w:rsid w:val="00EF2AFD"/>
    <w:rsid w:val="00F14219"/>
    <w:rsid w:val="00F16268"/>
    <w:rsid w:val="00F30E03"/>
    <w:rsid w:val="00F32837"/>
    <w:rsid w:val="00F34460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37"/>
  </w:style>
  <w:style w:type="paragraph" w:styleId="2">
    <w:name w:val="heading 2"/>
    <w:basedOn w:val="a"/>
    <w:next w:val="a"/>
    <w:link w:val="20"/>
    <w:qFormat/>
    <w:rsid w:val="00F328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2837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83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32837"/>
    <w:rPr>
      <w:rFonts w:ascii="Courier New" w:eastAsia="Times New Roman" w:hAnsi="Courier New" w:cs="Times New Roman"/>
      <w:b/>
      <w:sz w:val="32"/>
      <w:szCs w:val="24"/>
      <w:lang w:val="uk-UA"/>
    </w:rPr>
  </w:style>
  <w:style w:type="paragraph" w:styleId="a3">
    <w:name w:val="Title"/>
    <w:basedOn w:val="a"/>
    <w:link w:val="a4"/>
    <w:qFormat/>
    <w:rsid w:val="00F328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F32837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rsid w:val="00F3283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 Spacing"/>
    <w:uiPriority w:val="1"/>
    <w:qFormat/>
    <w:rsid w:val="00F32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57FF-6D46-447D-93CA-06B268DB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6759</Words>
  <Characters>3854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2016-08-31T13:23:00Z</cp:lastPrinted>
  <dcterms:created xsi:type="dcterms:W3CDTF">2016-07-20T09:40:00Z</dcterms:created>
  <dcterms:modified xsi:type="dcterms:W3CDTF">2019-05-16T07:32:00Z</dcterms:modified>
</cp:coreProperties>
</file>